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6ACBE" w14:textId="77777777" w:rsidR="005C5843" w:rsidRDefault="005C5843" w:rsidP="009B469F">
      <w:pPr>
        <w:pStyle w:val="Header"/>
        <w:rPr>
          <w:b/>
          <w:bCs/>
          <w:sz w:val="48"/>
          <w:szCs w:val="48"/>
        </w:rPr>
      </w:pPr>
      <w:bookmarkStart w:id="0" w:name="_GoBack"/>
      <w:bookmarkEnd w:id="0"/>
    </w:p>
    <w:p w14:paraId="726B8800" w14:textId="313A9C9B" w:rsidR="00F2322D" w:rsidRDefault="3636FDA8" w:rsidP="3636FDA8">
      <w:pPr>
        <w:pStyle w:val="Header"/>
        <w:jc w:val="center"/>
        <w:rPr>
          <w:b/>
          <w:bCs/>
          <w:sz w:val="48"/>
          <w:szCs w:val="48"/>
        </w:rPr>
      </w:pPr>
      <w:r w:rsidRPr="3636FDA8">
        <w:rPr>
          <w:b/>
          <w:bCs/>
          <w:sz w:val="48"/>
          <w:szCs w:val="48"/>
        </w:rPr>
        <w:t>STUDY GUIDE:</w:t>
      </w:r>
    </w:p>
    <w:p w14:paraId="6E415443" w14:textId="0E75FC71" w:rsidR="00F2322D" w:rsidRDefault="009666A3" w:rsidP="00F2322D">
      <w:pPr>
        <w:pStyle w:val="Header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Principles of Adult Learning</w:t>
      </w:r>
    </w:p>
    <w:p w14:paraId="5F6239FD" w14:textId="77777777" w:rsidR="009666A3" w:rsidRDefault="009666A3" w:rsidP="00F2322D">
      <w:pPr>
        <w:pStyle w:val="Header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BB324D6" w14:textId="317351F0" w:rsidR="00F2322D" w:rsidRDefault="3636FDA8" w:rsidP="3636FDA8">
      <w:pPr>
        <w:pStyle w:val="Header"/>
        <w:rPr>
          <w:rFonts w:ascii="Arial" w:eastAsia="Arial" w:hAnsi="Arial" w:cs="Arial"/>
          <w:sz w:val="24"/>
          <w:szCs w:val="24"/>
        </w:rPr>
      </w:pPr>
      <w:r w:rsidRPr="3636FDA8">
        <w:rPr>
          <w:rFonts w:ascii="Arial" w:eastAsia="Arial" w:hAnsi="Arial" w:cs="Arial"/>
          <w:b/>
          <w:bCs/>
          <w:sz w:val="24"/>
          <w:szCs w:val="24"/>
        </w:rPr>
        <w:t>Instructions:</w:t>
      </w:r>
      <w:r w:rsidRPr="3636FDA8">
        <w:rPr>
          <w:rFonts w:ascii="Arial" w:eastAsia="Arial" w:hAnsi="Arial" w:cs="Arial"/>
          <w:sz w:val="24"/>
          <w:szCs w:val="24"/>
        </w:rPr>
        <w:t xml:space="preserve"> The questions below can be used to guide further individual self-study, or group discussion, after wat</w:t>
      </w:r>
      <w:r w:rsidR="001A2A4F">
        <w:rPr>
          <w:rFonts w:ascii="Arial" w:eastAsia="Arial" w:hAnsi="Arial" w:cs="Arial"/>
          <w:sz w:val="24"/>
          <w:szCs w:val="24"/>
        </w:rPr>
        <w:t xml:space="preserve">ching </w:t>
      </w:r>
      <w:r w:rsidR="009666A3">
        <w:rPr>
          <w:rFonts w:ascii="Arial" w:eastAsia="Arial" w:hAnsi="Arial" w:cs="Arial"/>
          <w:b/>
          <w:sz w:val="24"/>
          <w:szCs w:val="24"/>
        </w:rPr>
        <w:t>Principles of Adult Learning</w:t>
      </w:r>
      <w:r w:rsidR="00840A0E">
        <w:rPr>
          <w:rFonts w:ascii="Arial" w:eastAsia="Arial" w:hAnsi="Arial" w:cs="Arial"/>
          <w:b/>
          <w:sz w:val="24"/>
          <w:szCs w:val="24"/>
        </w:rPr>
        <w:t xml:space="preserve">. </w:t>
      </w:r>
      <w:r w:rsidRPr="3636FDA8">
        <w:rPr>
          <w:rFonts w:ascii="Arial" w:eastAsia="Arial" w:hAnsi="Arial" w:cs="Arial"/>
          <w:sz w:val="24"/>
          <w:szCs w:val="24"/>
        </w:rPr>
        <w:t xml:space="preserve">If you are leading a group learning experience using this module, you may wish to review the questions with participants in advance of the session and again afterwards to gauge their learning. </w:t>
      </w:r>
    </w:p>
    <w:p w14:paraId="528B6002" w14:textId="47EF1999" w:rsidR="00F2322D" w:rsidRPr="00135ABA" w:rsidRDefault="00F2322D" w:rsidP="00F2322D">
      <w:pPr>
        <w:pStyle w:val="Header"/>
        <w:rPr>
          <w:rFonts w:ascii="Arial" w:hAnsi="Arial" w:cs="Arial"/>
          <w:sz w:val="24"/>
          <w:szCs w:val="24"/>
        </w:rPr>
      </w:pPr>
    </w:p>
    <w:p w14:paraId="233EB443" w14:textId="02A1E90C" w:rsidR="00015C63" w:rsidRPr="00015C63" w:rsidRDefault="00CC4858" w:rsidP="00015C63">
      <w:pPr>
        <w:pStyle w:val="Header"/>
        <w:numPr>
          <w:ilvl w:val="0"/>
          <w:numId w:val="4"/>
        </w:numPr>
        <w:spacing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Based on your personal experiences, what qualities </w:t>
      </w:r>
      <w:r w:rsidR="00245DD4">
        <w:rPr>
          <w:rFonts w:ascii="Arial" w:hAnsi="Arial" w:cs="Arial"/>
          <w:sz w:val="24"/>
          <w:szCs w:val="24"/>
        </w:rPr>
        <w:t xml:space="preserve">make someone an effective teacher or facilitator? Do these qualities align with the adult learning principles discussed in this module? </w:t>
      </w:r>
    </w:p>
    <w:p w14:paraId="1B0F2E42" w14:textId="7F791531" w:rsidR="00AB2120" w:rsidRDefault="00AB2120" w:rsidP="00B86F41">
      <w:pPr>
        <w:pStyle w:val="Header"/>
        <w:numPr>
          <w:ilvl w:val="0"/>
          <w:numId w:val="4"/>
        </w:numPr>
        <w:spacing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Adults learn</w:t>
      </w:r>
      <w:r w:rsidR="00245DD4" w:rsidRPr="00AB2120">
        <w:rPr>
          <w:rFonts w:ascii="Arial" w:hAnsi="Arial" w:cs="Arial"/>
          <w:sz w:val="24"/>
          <w:szCs w:val="24"/>
        </w:rPr>
        <w:t xml:space="preserve"> differently from children.</w:t>
      </w:r>
      <w:r w:rsidRPr="00AB2120">
        <w:rPr>
          <w:rFonts w:ascii="Arial" w:hAnsi="Arial" w:cs="Arial"/>
          <w:sz w:val="24"/>
          <w:szCs w:val="24"/>
        </w:rPr>
        <w:t xml:space="preserve"> Select a topic appropriate for teaching children or adults. </w:t>
      </w:r>
      <w:r w:rsidR="00245DD4" w:rsidRPr="00AB2120">
        <w:rPr>
          <w:rFonts w:ascii="Arial" w:hAnsi="Arial" w:cs="Arial"/>
          <w:sz w:val="24"/>
          <w:szCs w:val="24"/>
        </w:rPr>
        <w:t>Provide an example of</w:t>
      </w:r>
      <w:r w:rsidRPr="00AB2120">
        <w:rPr>
          <w:rFonts w:ascii="Arial" w:hAnsi="Arial" w:cs="Arial"/>
          <w:sz w:val="24"/>
          <w:szCs w:val="24"/>
        </w:rPr>
        <w:t xml:space="preserve"> one method you might use to teach the topic to children, and a different </w:t>
      </w:r>
      <w:r>
        <w:rPr>
          <w:rFonts w:ascii="Arial" w:hAnsi="Arial" w:cs="Arial"/>
          <w:sz w:val="24"/>
          <w:szCs w:val="24"/>
        </w:rPr>
        <w:t>way y</w:t>
      </w:r>
      <w:r w:rsidRPr="00AB2120">
        <w:rPr>
          <w:rFonts w:ascii="Arial" w:hAnsi="Arial" w:cs="Arial"/>
          <w:sz w:val="24"/>
          <w:szCs w:val="24"/>
        </w:rPr>
        <w:t xml:space="preserve">ou might teach adult learners. </w:t>
      </w:r>
    </w:p>
    <w:p w14:paraId="3FF961F9" w14:textId="3645C1CB" w:rsidR="008D5757" w:rsidRPr="00AB2120" w:rsidRDefault="00AB2120" w:rsidP="00B86F41">
      <w:pPr>
        <w:pStyle w:val="Header"/>
        <w:numPr>
          <w:ilvl w:val="0"/>
          <w:numId w:val="4"/>
        </w:numPr>
        <w:spacing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Four learning “styles” were described: visual (seeing), auditory (hearing), read/write, and kinesthetic (touch it, do it). Of these, which do you feel is your preferred learning style and why? How do you think this influences how you teach or lead a group? </w:t>
      </w:r>
      <w:r w:rsidR="008D5757" w:rsidRPr="00AB2120">
        <w:rPr>
          <w:rFonts w:ascii="Arial" w:hAnsi="Arial" w:cs="Arial"/>
          <w:sz w:val="24"/>
          <w:szCs w:val="24"/>
        </w:rPr>
        <w:t xml:space="preserve"> </w:t>
      </w:r>
    </w:p>
    <w:p w14:paraId="5FC65EA2" w14:textId="6A3D94B1" w:rsidR="00992316" w:rsidRPr="008D5757" w:rsidRDefault="00AB2120" w:rsidP="0094556D">
      <w:pPr>
        <w:pStyle w:val="Header"/>
        <w:numPr>
          <w:ilvl w:val="0"/>
          <w:numId w:val="4"/>
        </w:numPr>
        <w:spacing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Some aspects of teaching adult learners may be challenging, whether you are a youth or adult facilitator. List two challenging aspects and your concerns about addressing in the learning environment. How can you use the principles of adult learning to address these concerns? </w:t>
      </w:r>
    </w:p>
    <w:p w14:paraId="48FB069C" w14:textId="61396B48" w:rsidR="008C1DB9" w:rsidRDefault="008C1DB9" w:rsidP="008C1DB9">
      <w:pPr>
        <w:pStyle w:val="Header"/>
        <w:spacing w:after="240"/>
        <w:rPr>
          <w:rFonts w:ascii="Arial" w:hAnsi="Arial" w:cs="Arial"/>
          <w:sz w:val="24"/>
          <w:szCs w:val="24"/>
        </w:rPr>
      </w:pPr>
    </w:p>
    <w:p w14:paraId="06FAA0B0" w14:textId="29C55833" w:rsidR="008C1DB9" w:rsidRPr="008C1DB9" w:rsidRDefault="008C1DB9" w:rsidP="008C1DB9">
      <w:pPr>
        <w:pStyle w:val="Header"/>
        <w:jc w:val="center"/>
        <w:rPr>
          <w:b/>
          <w:bCs/>
          <w:caps/>
          <w:sz w:val="48"/>
          <w:szCs w:val="48"/>
        </w:rPr>
      </w:pPr>
      <w:r w:rsidRPr="008C1DB9">
        <w:rPr>
          <w:b/>
          <w:bCs/>
          <w:caps/>
          <w:sz w:val="48"/>
          <w:szCs w:val="48"/>
        </w:rPr>
        <w:t>Additional Resources</w:t>
      </w:r>
    </w:p>
    <w:p w14:paraId="2AA30C6A" w14:textId="77777777" w:rsidR="00B74518" w:rsidRDefault="00B74518" w:rsidP="00B74518"/>
    <w:p w14:paraId="497F3130" w14:textId="768AC445" w:rsidR="0052689B" w:rsidRDefault="00CC4858" w:rsidP="00670D1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Digital Promise (n.d</w:t>
      </w:r>
      <w:r w:rsidRPr="00CC4858">
        <w:rPr>
          <w:rFonts w:ascii="Arial" w:hAnsi="Arial" w:cs="Arial"/>
          <w:i/>
          <w:sz w:val="24"/>
          <w:szCs w:val="24"/>
        </w:rPr>
        <w:t xml:space="preserve">.). </w:t>
      </w:r>
      <w:r w:rsidR="0052689B" w:rsidRPr="00CC4858">
        <w:rPr>
          <w:rFonts w:ascii="Arial" w:hAnsi="Arial" w:cs="Arial"/>
          <w:i/>
          <w:sz w:val="24"/>
          <w:szCs w:val="24"/>
        </w:rPr>
        <w:t>Designing Technology for Adult Learners: Applying Adult Learning Theory</w:t>
      </w:r>
      <w:r w:rsidR="0052689B">
        <w:rPr>
          <w:rFonts w:ascii="Arial" w:hAnsi="Arial" w:cs="Arial"/>
          <w:sz w:val="24"/>
          <w:szCs w:val="24"/>
        </w:rPr>
        <w:t xml:space="preserve">. Access at: </w:t>
      </w:r>
      <w:hyperlink r:id="rId10" w:history="1">
        <w:r w:rsidR="0052689B" w:rsidRPr="00695D67">
          <w:rPr>
            <w:rStyle w:val="Hyperlink"/>
            <w:rFonts w:ascii="Arial" w:hAnsi="Arial" w:cs="Arial"/>
            <w:sz w:val="24"/>
            <w:szCs w:val="24"/>
          </w:rPr>
          <w:t>https://digitalpromise.org/wp-content/uploads/2016/03/designing-for-adult-learners.pdf</w:t>
        </w:r>
      </w:hyperlink>
      <w:r w:rsidR="0052689B">
        <w:rPr>
          <w:rFonts w:ascii="Arial" w:hAnsi="Arial" w:cs="Arial"/>
          <w:sz w:val="24"/>
          <w:szCs w:val="24"/>
        </w:rPr>
        <w:t xml:space="preserve"> </w:t>
      </w:r>
    </w:p>
    <w:p w14:paraId="188A10C2" w14:textId="77777777" w:rsidR="0052689B" w:rsidRDefault="0052689B" w:rsidP="00670D1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C256252" w14:textId="2F8EE8E9" w:rsidR="009666A3" w:rsidRDefault="009666A3" w:rsidP="00670D1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Dvorak, T. (</w:t>
      </w:r>
      <w:r w:rsidR="003A3FD8">
        <w:rPr>
          <w:rFonts w:ascii="Arial" w:hAnsi="Arial" w:cs="Arial"/>
          <w:sz w:val="24"/>
          <w:szCs w:val="24"/>
        </w:rPr>
        <w:t>2014</w:t>
      </w:r>
      <w:r>
        <w:rPr>
          <w:rFonts w:ascii="Arial" w:hAnsi="Arial" w:cs="Arial"/>
          <w:sz w:val="24"/>
          <w:szCs w:val="24"/>
        </w:rPr>
        <w:t>)</w:t>
      </w:r>
      <w:r w:rsidR="003A3FD8">
        <w:rPr>
          <w:rFonts w:ascii="Arial" w:hAnsi="Arial" w:cs="Arial"/>
          <w:sz w:val="24"/>
          <w:szCs w:val="24"/>
        </w:rPr>
        <w:t xml:space="preserve">. </w:t>
      </w:r>
      <w:r w:rsidR="003A3FD8" w:rsidRPr="0052689B">
        <w:rPr>
          <w:rFonts w:ascii="Arial" w:hAnsi="Arial" w:cs="Arial"/>
          <w:i/>
          <w:sz w:val="24"/>
          <w:szCs w:val="24"/>
        </w:rPr>
        <w:t>Adults as Learners: Teaching Adults in Extension</w:t>
      </w:r>
      <w:r w:rsidR="003A3FD8">
        <w:rPr>
          <w:rFonts w:ascii="Arial" w:hAnsi="Arial" w:cs="Arial"/>
          <w:sz w:val="24"/>
          <w:szCs w:val="24"/>
        </w:rPr>
        <w:t xml:space="preserve">. Community and Economic Development Publications, University of Kentucky Agriculture Commons, 13 (CLD4-2). Access at: </w:t>
      </w:r>
      <w:hyperlink r:id="rId11" w:history="1">
        <w:r w:rsidR="003A3FD8" w:rsidRPr="00695D67">
          <w:rPr>
            <w:rStyle w:val="Hyperlink"/>
            <w:rFonts w:ascii="Arial" w:hAnsi="Arial" w:cs="Arial"/>
            <w:sz w:val="24"/>
            <w:szCs w:val="24"/>
          </w:rPr>
          <w:t>https://uknowledge.uky.edu/cgi/viewcontent.cgi?article=1020&amp;context=ced_reports</w:t>
        </w:r>
      </w:hyperlink>
      <w:r w:rsidR="003A3FD8">
        <w:rPr>
          <w:rFonts w:ascii="Arial" w:hAnsi="Arial" w:cs="Arial"/>
          <w:sz w:val="24"/>
          <w:szCs w:val="24"/>
        </w:rPr>
        <w:t xml:space="preserve"> </w:t>
      </w:r>
    </w:p>
    <w:p w14:paraId="1278B667" w14:textId="3BFA4E9B" w:rsidR="009666A3" w:rsidRDefault="009666A3" w:rsidP="00670D1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7208E3" w14:textId="4AFAD370" w:rsidR="009666A3" w:rsidRDefault="003A3FD8" w:rsidP="00670D1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Harkins, D. (n.d.). </w:t>
      </w:r>
      <w:r w:rsidRPr="0052689B">
        <w:rPr>
          <w:rFonts w:ascii="Arial" w:hAnsi="Arial" w:cs="Arial"/>
          <w:i/>
          <w:sz w:val="24"/>
          <w:szCs w:val="24"/>
        </w:rPr>
        <w:t>Adult Learning</w:t>
      </w:r>
      <w:r>
        <w:rPr>
          <w:rFonts w:ascii="Arial" w:hAnsi="Arial" w:cs="Arial"/>
          <w:sz w:val="24"/>
          <w:szCs w:val="24"/>
        </w:rPr>
        <w:t xml:space="preserve">. Access at: </w:t>
      </w:r>
      <w:hyperlink r:id="rId12" w:history="1">
        <w:r w:rsidRPr="00695D67">
          <w:rPr>
            <w:rStyle w:val="Hyperlink"/>
            <w:rFonts w:ascii="Arial" w:hAnsi="Arial" w:cs="Arial"/>
            <w:sz w:val="24"/>
            <w:szCs w:val="24"/>
          </w:rPr>
          <w:t>https://extension.ucdavis.edu/sites/default/files/Adult%20Learning.pdf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138E51FF" w14:textId="55EC631A" w:rsidR="0052689B" w:rsidRDefault="0052689B" w:rsidP="00670D1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CAE44A" w14:textId="77777777" w:rsidR="0052689B" w:rsidRDefault="0052689B" w:rsidP="00670D1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136DCF9" w14:textId="77777777" w:rsidR="00AB2120" w:rsidRDefault="00AB2120" w:rsidP="00670D1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112F816" w14:textId="77777777" w:rsidR="00AB2120" w:rsidRDefault="00AB2120" w:rsidP="00670D1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730011" w14:textId="2564A68B" w:rsidR="0052689B" w:rsidRDefault="003B4C18" w:rsidP="00670D1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Kansas State University Research and Extension (2018). </w:t>
      </w:r>
      <w:r w:rsidR="00987F8C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A Word about Adult Learning Theory</w:t>
      </w:r>
      <w:r w:rsidR="00987F8C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. </w:t>
      </w:r>
      <w:r w:rsidRPr="00987F8C">
        <w:rPr>
          <w:rFonts w:ascii="Arial" w:hAnsi="Arial" w:cs="Arial"/>
          <w:i/>
          <w:sz w:val="24"/>
          <w:szCs w:val="24"/>
        </w:rPr>
        <w:t>Master Community Facilitator Notebook</w:t>
      </w:r>
      <w:r>
        <w:rPr>
          <w:rFonts w:ascii="Arial" w:hAnsi="Arial" w:cs="Arial"/>
          <w:sz w:val="24"/>
          <w:szCs w:val="24"/>
        </w:rPr>
        <w:t>. Access at</w:t>
      </w:r>
      <w:r w:rsidR="00987F8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hyperlink r:id="rId13" w:history="1">
        <w:r w:rsidRPr="00AD6BF1">
          <w:rPr>
            <w:rStyle w:val="Hyperlink"/>
            <w:rFonts w:ascii="Arial" w:hAnsi="Arial" w:cs="Arial"/>
            <w:sz w:val="24"/>
            <w:szCs w:val="24"/>
          </w:rPr>
          <w:t>https://www.ksre.k-state.edu/community/leadership/facilitation/mcfv/materials/notebook/MCF%20-%20Ch%206.pdf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14C52D52" w14:textId="77777777" w:rsidR="0052689B" w:rsidRDefault="0052689B" w:rsidP="00670D1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4C65AE" w14:textId="0D7EC47E" w:rsidR="0052689B" w:rsidRDefault="003B4C18" w:rsidP="00670D1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Smith, S. </w:t>
      </w:r>
      <w:r w:rsidR="00987F8C">
        <w:rPr>
          <w:rFonts w:ascii="Arial" w:hAnsi="Arial" w:cs="Arial"/>
          <w:sz w:val="24"/>
          <w:szCs w:val="24"/>
        </w:rPr>
        <w:t xml:space="preserve">(n.d.). </w:t>
      </w:r>
      <w:r w:rsidRPr="00987F8C">
        <w:rPr>
          <w:rFonts w:ascii="Arial" w:hAnsi="Arial" w:cs="Arial"/>
          <w:i/>
          <w:sz w:val="24"/>
          <w:szCs w:val="24"/>
        </w:rPr>
        <w:t>Andragogy: Adult Learning Theory</w:t>
      </w:r>
      <w:r w:rsidR="00EC670E" w:rsidRPr="00987F8C">
        <w:rPr>
          <w:rFonts w:ascii="Arial" w:hAnsi="Arial" w:cs="Arial"/>
          <w:i/>
          <w:sz w:val="24"/>
          <w:szCs w:val="24"/>
        </w:rPr>
        <w:t>.</w:t>
      </w:r>
      <w:r w:rsidR="00EC670E">
        <w:rPr>
          <w:rFonts w:ascii="Arial" w:hAnsi="Arial" w:cs="Arial"/>
          <w:sz w:val="24"/>
          <w:szCs w:val="24"/>
        </w:rPr>
        <w:t xml:space="preserve"> University of New Hampshire Cooperative Extension. Access at</w:t>
      </w:r>
      <w:r w:rsidR="00987F8C">
        <w:rPr>
          <w:rFonts w:ascii="Arial" w:hAnsi="Arial" w:cs="Arial"/>
          <w:sz w:val="24"/>
          <w:szCs w:val="24"/>
        </w:rPr>
        <w:t>:</w:t>
      </w:r>
      <w:r w:rsidR="00EC670E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="00EC670E" w:rsidRPr="00AD6BF1">
          <w:rPr>
            <w:rStyle w:val="Hyperlink"/>
            <w:rFonts w:ascii="Arial" w:hAnsi="Arial" w:cs="Arial"/>
            <w:sz w:val="24"/>
            <w:szCs w:val="24"/>
          </w:rPr>
          <w:t>https://extension.unh.edu/resources/files/Resource004496_Rep6406.pdf</w:t>
        </w:r>
      </w:hyperlink>
      <w:r w:rsidR="00EC670E">
        <w:rPr>
          <w:rFonts w:ascii="Arial" w:hAnsi="Arial" w:cs="Arial"/>
          <w:sz w:val="24"/>
          <w:szCs w:val="24"/>
        </w:rPr>
        <w:t xml:space="preserve"> </w:t>
      </w:r>
    </w:p>
    <w:p w14:paraId="3572127D" w14:textId="77777777" w:rsidR="0052689B" w:rsidRDefault="0052689B" w:rsidP="00670D1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8A2B083" w14:textId="40BCC613" w:rsidR="0052689B" w:rsidRDefault="0052689B" w:rsidP="00670D1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Teaching Excellence in Adult Literacy (2011). </w:t>
      </w:r>
      <w:r w:rsidRPr="0052689B">
        <w:rPr>
          <w:rFonts w:ascii="Arial" w:hAnsi="Arial" w:cs="Arial"/>
          <w:i/>
          <w:sz w:val="24"/>
          <w:szCs w:val="24"/>
        </w:rPr>
        <w:t>Adult Learning Theories</w:t>
      </w:r>
      <w:r>
        <w:rPr>
          <w:rFonts w:ascii="Arial" w:hAnsi="Arial" w:cs="Arial"/>
          <w:sz w:val="24"/>
          <w:szCs w:val="24"/>
        </w:rPr>
        <w:t xml:space="preserve">. TEAL Center Fact Sheet No. 11. Access at: </w:t>
      </w:r>
      <w:hyperlink r:id="rId15" w:history="1">
        <w:r w:rsidRPr="00695D67">
          <w:rPr>
            <w:rStyle w:val="Hyperlink"/>
            <w:rFonts w:ascii="Arial" w:hAnsi="Arial" w:cs="Arial"/>
            <w:sz w:val="24"/>
            <w:szCs w:val="24"/>
          </w:rPr>
          <w:t>https://lincs.ed.gov/sites/default/files/11_%20TEAL_Adult_Learning_Theory.pdf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25078DC9" w14:textId="2DD72B6B" w:rsidR="0052689B" w:rsidRDefault="0052689B" w:rsidP="00670D1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7168C03" w14:textId="01961659" w:rsidR="0052689B" w:rsidRDefault="0052689B" w:rsidP="0052689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University of Maine Cooperative Extension: Community Development (n.d.). </w:t>
      </w:r>
      <w:r w:rsidRPr="00434986">
        <w:rPr>
          <w:rFonts w:ascii="Arial" w:hAnsi="Arial" w:cs="Arial"/>
          <w:i/>
          <w:sz w:val="24"/>
          <w:szCs w:val="24"/>
        </w:rPr>
        <w:t>Adult Learning Principles Checklist</w:t>
      </w:r>
      <w:r>
        <w:rPr>
          <w:rFonts w:ascii="Arial" w:hAnsi="Arial" w:cs="Arial"/>
          <w:sz w:val="24"/>
          <w:szCs w:val="24"/>
        </w:rPr>
        <w:t xml:space="preserve">. Access at: </w:t>
      </w:r>
      <w:hyperlink r:id="rId16" w:history="1">
        <w:r w:rsidRPr="00695D67">
          <w:rPr>
            <w:rStyle w:val="Hyperlink"/>
            <w:rFonts w:ascii="Arial" w:hAnsi="Arial" w:cs="Arial"/>
            <w:sz w:val="24"/>
            <w:szCs w:val="24"/>
          </w:rPr>
          <w:t>https://extension.umaine.edu/community/hed-598-facilitation-skills/adult-learning-principles-checklist/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32A961B8" w14:textId="7ADC0201" w:rsidR="0052689B" w:rsidRDefault="0052689B" w:rsidP="00670D1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545D600" w14:textId="5C92F0BD" w:rsidR="00EC670E" w:rsidRDefault="00EC670E" w:rsidP="00670D1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Makes for Effective Adult Learning: A Wisconsin Union Mini Course Instructor Resource. Access at </w:t>
      </w:r>
      <w:hyperlink r:id="rId17" w:history="1">
        <w:r w:rsidRPr="00AD6BF1">
          <w:rPr>
            <w:rStyle w:val="Hyperlink"/>
            <w:rFonts w:ascii="Arial" w:hAnsi="Arial" w:cs="Arial"/>
            <w:sz w:val="24"/>
            <w:szCs w:val="24"/>
          </w:rPr>
          <w:t>https://union.wisc.edu/assets/Uploads/Events-Activities/Wheelhouse-Studios/MiniCourses-EffectiveLearning.pdf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0C2A590E" w14:textId="4FA7321F" w:rsidR="00EC670E" w:rsidRDefault="00EC670E" w:rsidP="00670D1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C3AA667" w14:textId="4DC51FA4" w:rsidR="00EC670E" w:rsidRDefault="00EC670E" w:rsidP="00EC670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Daugherty, R.A. (2017). </w:t>
      </w:r>
      <w:r w:rsidRPr="00987F8C">
        <w:rPr>
          <w:rFonts w:ascii="Arial" w:hAnsi="Arial" w:cs="Arial"/>
          <w:i/>
          <w:sz w:val="24"/>
          <w:szCs w:val="24"/>
        </w:rPr>
        <w:t>The Volunteer Teacher Series: Teaching Adults</w:t>
      </w:r>
      <w:r>
        <w:rPr>
          <w:rFonts w:ascii="Arial" w:hAnsi="Arial" w:cs="Arial"/>
          <w:sz w:val="24"/>
          <w:szCs w:val="24"/>
        </w:rPr>
        <w:t xml:space="preserve">. Oklahoma Cooperative Extension Service, T-8202. Access at </w:t>
      </w:r>
      <w:hyperlink r:id="rId18" w:history="1">
        <w:r w:rsidRPr="00AD6BF1">
          <w:rPr>
            <w:rStyle w:val="Hyperlink"/>
            <w:rFonts w:ascii="Arial" w:hAnsi="Arial" w:cs="Arial"/>
            <w:sz w:val="24"/>
            <w:szCs w:val="24"/>
          </w:rPr>
          <w:t>http://pods.dasnr.okstate.edu/docushare/dsweb/Get/Document-2371/T-8202web.pdf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sectPr w:rsidR="00EC670E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36CA8" w14:textId="77777777" w:rsidR="00E77133" w:rsidRDefault="00E77133" w:rsidP="00F2322D">
      <w:pPr>
        <w:spacing w:after="0" w:line="240" w:lineRule="auto"/>
      </w:pPr>
      <w:r>
        <w:separator/>
      </w:r>
    </w:p>
  </w:endnote>
  <w:endnote w:type="continuationSeparator" w:id="0">
    <w:p w14:paraId="50B17C4D" w14:textId="77777777" w:rsidR="00E77133" w:rsidRDefault="00E77133" w:rsidP="00F23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120"/>
      <w:gridCol w:w="3120"/>
      <w:gridCol w:w="3120"/>
    </w:tblGrid>
    <w:tr w:rsidR="3636FDA8" w14:paraId="0D43E44A" w14:textId="77777777" w:rsidTr="3636FDA8">
      <w:tc>
        <w:tcPr>
          <w:tcW w:w="3120" w:type="dxa"/>
        </w:tcPr>
        <w:p w14:paraId="40B267F3" w14:textId="6CC0848C" w:rsidR="3636FDA8" w:rsidRDefault="3636FDA8" w:rsidP="3636FDA8">
          <w:pPr>
            <w:pStyle w:val="Header"/>
            <w:ind w:left="-115"/>
          </w:pPr>
        </w:p>
      </w:tc>
      <w:tc>
        <w:tcPr>
          <w:tcW w:w="3120" w:type="dxa"/>
        </w:tcPr>
        <w:p w14:paraId="1E3B5428" w14:textId="63FF9BB8" w:rsidR="3636FDA8" w:rsidRDefault="3636FDA8" w:rsidP="3636FDA8">
          <w:pPr>
            <w:pStyle w:val="Header"/>
            <w:jc w:val="center"/>
          </w:pPr>
        </w:p>
      </w:tc>
      <w:tc>
        <w:tcPr>
          <w:tcW w:w="3120" w:type="dxa"/>
        </w:tcPr>
        <w:p w14:paraId="648C3C50" w14:textId="5C271250" w:rsidR="3636FDA8" w:rsidRDefault="3636FDA8" w:rsidP="3636FDA8">
          <w:pPr>
            <w:pStyle w:val="Header"/>
            <w:ind w:right="-115"/>
            <w:jc w:val="right"/>
          </w:pPr>
        </w:p>
      </w:tc>
    </w:tr>
  </w:tbl>
  <w:p w14:paraId="268DE63C" w14:textId="31D72327" w:rsidR="3636FDA8" w:rsidRDefault="3636FDA8" w:rsidP="3636F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0E169" w14:textId="77777777" w:rsidR="00E77133" w:rsidRDefault="00E77133" w:rsidP="00F2322D">
      <w:pPr>
        <w:spacing w:after="0" w:line="240" w:lineRule="auto"/>
      </w:pPr>
      <w:r>
        <w:separator/>
      </w:r>
    </w:p>
  </w:footnote>
  <w:footnote w:type="continuationSeparator" w:id="0">
    <w:p w14:paraId="4D2090E1" w14:textId="77777777" w:rsidR="00E77133" w:rsidRDefault="00E77133" w:rsidP="00F23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98E11" w14:textId="7CB822A0" w:rsidR="005C5843" w:rsidRDefault="005C5843">
    <w:pPr>
      <w:pStyle w:val="Header"/>
    </w:pPr>
    <w:r>
      <w:rPr>
        <w:noProof/>
        <w:sz w:val="14"/>
      </w:rPr>
      <w:drawing>
        <wp:anchor distT="0" distB="0" distL="114300" distR="114300" simplePos="0" relativeHeight="251659264" behindDoc="1" locked="0" layoutInCell="1" allowOverlap="1" wp14:anchorId="3F154DBC" wp14:editId="5A9F6D8D">
          <wp:simplePos x="0" y="0"/>
          <wp:positionH relativeFrom="margin">
            <wp:align>left</wp:align>
          </wp:positionH>
          <wp:positionV relativeFrom="paragraph">
            <wp:posOffset>-156845</wp:posOffset>
          </wp:positionV>
          <wp:extent cx="855345" cy="812800"/>
          <wp:effectExtent l="0" t="0" r="1905" b="6350"/>
          <wp:wrapTight wrapText="bothSides">
            <wp:wrapPolygon edited="0">
              <wp:start x="0" y="0"/>
              <wp:lineTo x="0" y="21263"/>
              <wp:lineTo x="21167" y="21263"/>
              <wp:lineTo x="21167" y="0"/>
              <wp:lineTo x="0" y="0"/>
            </wp:wrapPolygon>
          </wp:wrapTight>
          <wp:docPr id="3" name="Picture 3" descr="C:\Users\Sara\AppData\Local\Microsoft\Windows\INetCache\Content.Word\wcc logo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ara\AppData\Local\Microsoft\Windows\INetCache\Content.Word\wcc logo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in;height:342pt;visibility:visible;mso-wrap-style:square" o:bullet="t">
        <v:imagedata r:id="rId1" o:title="wcc logo cmyk"/>
      </v:shape>
    </w:pict>
  </w:numPicBullet>
  <w:abstractNum w:abstractNumId="0" w15:restartNumberingAfterBreak="0">
    <w:nsid w:val="1BDA42BB"/>
    <w:multiLevelType w:val="hybridMultilevel"/>
    <w:tmpl w:val="A9B61C44"/>
    <w:lvl w:ilvl="0" w:tplc="BC2462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A283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38D0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94BF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7C9A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88F7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9646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4805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90D0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5CB6294"/>
    <w:multiLevelType w:val="hybridMultilevel"/>
    <w:tmpl w:val="262CC2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D17E9"/>
    <w:multiLevelType w:val="hybridMultilevel"/>
    <w:tmpl w:val="F87C4C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FB737E"/>
    <w:multiLevelType w:val="hybridMultilevel"/>
    <w:tmpl w:val="E3027B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4BC"/>
    <w:rsid w:val="00010B74"/>
    <w:rsid w:val="00012DFD"/>
    <w:rsid w:val="00015C63"/>
    <w:rsid w:val="000A5095"/>
    <w:rsid w:val="00100897"/>
    <w:rsid w:val="00135ABA"/>
    <w:rsid w:val="0018528A"/>
    <w:rsid w:val="00197203"/>
    <w:rsid w:val="001A2A4F"/>
    <w:rsid w:val="00245DD4"/>
    <w:rsid w:val="002911EF"/>
    <w:rsid w:val="002953C9"/>
    <w:rsid w:val="002E4F0F"/>
    <w:rsid w:val="003014BC"/>
    <w:rsid w:val="00325E52"/>
    <w:rsid w:val="0036705D"/>
    <w:rsid w:val="003770E7"/>
    <w:rsid w:val="003A3FD8"/>
    <w:rsid w:val="003B4C18"/>
    <w:rsid w:val="00431148"/>
    <w:rsid w:val="00434986"/>
    <w:rsid w:val="004F5004"/>
    <w:rsid w:val="0052689B"/>
    <w:rsid w:val="00550506"/>
    <w:rsid w:val="005C5843"/>
    <w:rsid w:val="00670D1B"/>
    <w:rsid w:val="006E1BC5"/>
    <w:rsid w:val="007B2CBC"/>
    <w:rsid w:val="00840A0E"/>
    <w:rsid w:val="008B3A13"/>
    <w:rsid w:val="008C1DB9"/>
    <w:rsid w:val="008D5757"/>
    <w:rsid w:val="009621CE"/>
    <w:rsid w:val="009666A3"/>
    <w:rsid w:val="00987F8C"/>
    <w:rsid w:val="00992316"/>
    <w:rsid w:val="009B469F"/>
    <w:rsid w:val="00A03DF0"/>
    <w:rsid w:val="00A10FAB"/>
    <w:rsid w:val="00A27181"/>
    <w:rsid w:val="00A97152"/>
    <w:rsid w:val="00AA6350"/>
    <w:rsid w:val="00AA738E"/>
    <w:rsid w:val="00AB2120"/>
    <w:rsid w:val="00AF37B2"/>
    <w:rsid w:val="00B65EAB"/>
    <w:rsid w:val="00B74518"/>
    <w:rsid w:val="00BB2CFB"/>
    <w:rsid w:val="00CC4858"/>
    <w:rsid w:val="00D23465"/>
    <w:rsid w:val="00D5336B"/>
    <w:rsid w:val="00E77133"/>
    <w:rsid w:val="00EA08EF"/>
    <w:rsid w:val="00EC670E"/>
    <w:rsid w:val="00F16345"/>
    <w:rsid w:val="00F2322D"/>
    <w:rsid w:val="00F93F2E"/>
    <w:rsid w:val="3636F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6F7F62"/>
  <w15:chartTrackingRefBased/>
  <w15:docId w15:val="{5156A741-596F-4090-BAB8-74C90F229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14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3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22D"/>
  </w:style>
  <w:style w:type="paragraph" w:styleId="Footer">
    <w:name w:val="footer"/>
    <w:basedOn w:val="Normal"/>
    <w:link w:val="FooterChar"/>
    <w:uiPriority w:val="99"/>
    <w:unhideWhenUsed/>
    <w:rsid w:val="00F23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22D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2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CF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C1DB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745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25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ksre.k-state.edu/community/leadership/facilitation/mcfv/materials/notebook/MCF%20-%20Ch%206.pdf" TargetMode="External"/><Relationship Id="rId18" Type="http://schemas.openxmlformats.org/officeDocument/2006/relationships/hyperlink" Target="http://pods.dasnr.okstate.edu/docushare/dsweb/Get/Document-2371/T-8202web.pdf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extension.ucdavis.edu/sites/default/files/Adult%20Learning.pdf" TargetMode="External"/><Relationship Id="rId17" Type="http://schemas.openxmlformats.org/officeDocument/2006/relationships/hyperlink" Target="https://union.wisc.edu/assets/Uploads/Events-Activities/Wheelhouse-Studios/MiniCourses-EffectiveLearning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xtension.umaine.edu/community/hed-598-facilitation-skills/adult-learning-principles-checklist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uknowledge.uky.edu/cgi/viewcontent.cgi?article=1020&amp;context=ced_reports" TargetMode="External"/><Relationship Id="rId5" Type="http://schemas.openxmlformats.org/officeDocument/2006/relationships/styles" Target="styles.xml"/><Relationship Id="rId15" Type="http://schemas.openxmlformats.org/officeDocument/2006/relationships/hyperlink" Target="https://lincs.ed.gov/sites/default/files/11_%20TEAL_Adult_Learning_Theory.pdf" TargetMode="External"/><Relationship Id="rId10" Type="http://schemas.openxmlformats.org/officeDocument/2006/relationships/hyperlink" Target="https://digitalpromise.org/wp-content/uploads/2016/03/designing-for-adult-learners.pdf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xtension.unh.edu/resources/files/Resource004496_Rep6406.pdf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2cf5083-909b-4a6c-9f1f-a0386671d90f">
      <UserInfo>
        <DisplayName>Kelly Miterko</DisplayName>
        <AccountId>8468</AccountId>
        <AccountType/>
      </UserInfo>
      <UserInfo>
        <DisplayName>Leatherman, JoAnne</DisplayName>
        <AccountId>40</AccountId>
        <AccountType/>
      </UserInfo>
      <UserInfo>
        <DisplayName>McNeil, Shay</DisplayName>
        <AccountId>5470</AccountId>
        <AccountType/>
      </UserInfo>
    </SharedWithUsers>
    <Document_x0020_Status xmlns="f2cf5083-909b-4a6c-9f1f-a0386671d90f">Published</Document_x0020_Status>
    <Fiscal_x0020_Year xmlns="f2cf5083-909b-4a6c-9f1f-a0386671d90f">FY19</Fiscal_x0020_Year>
    <Document_x0020_Type xmlns="f2cf5083-909b-4a6c-9f1f-a0386671d90f">Collateral</Document_x0020_Type>
    <External_x0020_Constituent xmlns="f2cf5083-909b-4a6c-9f1f-a0386671d90f">1</External_x0020_Constituent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4H External Document" ma:contentTypeID="0x01010098115E5E5C331C449D8D9CDC1D63CF7C00320B771EBC5C9C46B0FBB06197A18A81" ma:contentTypeVersion="" ma:contentTypeDescription="" ma:contentTypeScope="" ma:versionID="2cc204ae60dfc98aa84afddc659713c7">
  <xsd:schema xmlns:xsd="http://www.w3.org/2001/XMLSchema" xmlns:xs="http://www.w3.org/2001/XMLSchema" xmlns:p="http://schemas.microsoft.com/office/2006/metadata/properties" xmlns:ns2="f2cf5083-909b-4a6c-9f1f-a0386671d90f" xmlns:ns3="7caa679a-7d5b-4ee8-a803-e001f6ed848e" targetNamespace="http://schemas.microsoft.com/office/2006/metadata/properties" ma:root="true" ma:fieldsID="ac8836354be122a87cd27160f83626f7" ns2:_="" ns3:_="">
    <xsd:import namespace="f2cf5083-909b-4a6c-9f1f-a0386671d90f"/>
    <xsd:import namespace="7caa679a-7d5b-4ee8-a803-e001f6ed848e"/>
    <xsd:element name="properties">
      <xsd:complexType>
        <xsd:sequence>
          <xsd:element name="documentManagement">
            <xsd:complexType>
              <xsd:all>
                <xsd:element ref="ns2:External_x0020_Constituent" minOccurs="0"/>
                <xsd:element ref="ns2:Fiscal_x0020_Year" minOccurs="0"/>
                <xsd:element ref="ns2:Document_x0020_Status" minOccurs="0"/>
                <xsd:element ref="ns2:Document_x0020_Type" minOccurs="0"/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cf5083-909b-4a6c-9f1f-a0386671d90f" elementFormDefault="qualified">
    <xsd:import namespace="http://schemas.microsoft.com/office/2006/documentManagement/types"/>
    <xsd:import namespace="http://schemas.microsoft.com/office/infopath/2007/PartnerControls"/>
    <xsd:element name="External_x0020_Constituent" ma:index="8" nillable="true" ma:displayName="External Constituent" ma:list="{3443c716-e361-4dc4-8194-c7f3560b0327}" ma:internalName="External_x0020_Constituent" ma:showField="Title" ma:web="f2cf5083-909b-4a6c-9f1f-a0386671d90f">
      <xsd:simpleType>
        <xsd:restriction base="dms:Lookup"/>
      </xsd:simpleType>
    </xsd:element>
    <xsd:element name="Fiscal_x0020_Year" ma:index="9" nillable="true" ma:displayName="Fiscal Year" ma:internalName="Fiscal_x0020_Year">
      <xsd:simpleType>
        <xsd:restriction base="dms:Text">
          <xsd:maxLength value="255"/>
        </xsd:restriction>
      </xsd:simpleType>
    </xsd:element>
    <xsd:element name="Document_x0020_Status" ma:index="10" nillable="true" ma:displayName="Document Status" ma:default="Draft" ma:format="Dropdown" ma:internalName="Document_x0020_Status">
      <xsd:simpleType>
        <xsd:restriction base="dms:Choice">
          <xsd:enumeration value="Draft"/>
          <xsd:enumeration value="Published"/>
        </xsd:restriction>
      </xsd:simpleType>
    </xsd:element>
    <xsd:element name="Document_x0020_Type" ma:index="11" nillable="true" ma:displayName="Document Type" ma:format="Dropdown" ma:internalName="Document_x0020_Type">
      <xsd:simpleType>
        <xsd:restriction base="dms:Choice">
          <xsd:enumeration value="Collateral"/>
          <xsd:enumeration value="Contracts"/>
          <xsd:enumeration value="Correspondence"/>
          <xsd:enumeration value="Financials"/>
          <xsd:enumeration value="Forms and Templates"/>
          <xsd:enumeration value="Reports"/>
        </xsd:restriction>
      </xsd:simpleType>
    </xsd:element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4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5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aa679a-7d5b-4ee8-a803-e001f6ed84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internalName="MediaServiceAutoTags" ma:readOnly="true">
      <xsd:simpleType>
        <xsd:restriction base="dms:Text"/>
      </xsd:simpleType>
    </xsd:element>
    <xsd:element name="MediaServiceLocation" ma:index="20" nillable="true" ma:displayName="MediaServiceLocation" ma:internalName="MediaServiceLocation" ma:readOnly="true">
      <xsd:simpleType>
        <xsd:restriction base="dms:Text"/>
      </xsd:simpleType>
    </xsd:element>
    <xsd:element name="MediaServiceOCR" ma:index="2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42AEBA-65CD-478F-9EA6-063E1DE6344D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8fd973f5-256f-4606-aeaf-d31a740bcbef"/>
    <ds:schemaRef ds:uri="http://purl.org/dc/terms/"/>
    <ds:schemaRef ds:uri="f2cf5083-909b-4a6c-9f1f-a0386671d90f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48E0FBD-A69A-46D1-A388-D6E3E3395757}"/>
</file>

<file path=customXml/itemProps3.xml><?xml version="1.0" encoding="utf-8"?>
<ds:datastoreItem xmlns:ds="http://schemas.openxmlformats.org/officeDocument/2006/customXml" ds:itemID="{D47F2E90-F378-4F84-BB5F-6B56464A86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Study Guide_Adult Learning Behavior</dc:title>
  <dc:subject/>
  <dc:creator>Leatherman, JoAnne</dc:creator>
  <cp:keywords/>
  <dc:description/>
  <cp:lastModifiedBy>Leatherman, JoAnne</cp:lastModifiedBy>
  <cp:revision>2</cp:revision>
  <cp:lastPrinted>2018-08-06T15:51:00Z</cp:lastPrinted>
  <dcterms:created xsi:type="dcterms:W3CDTF">2019-03-28T15:52:00Z</dcterms:created>
  <dcterms:modified xsi:type="dcterms:W3CDTF">2019-03-28T15:52:00Z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0x01010098115E5E5C331C449D8D9CDC1D63CF7C00320B771EBC5C9C46B0FBB06197A18A81</vt:lpwstr>
  </property>
</Properties>
</file>