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6ACBE" w14:textId="77777777" w:rsidR="005C5843" w:rsidRDefault="005C5843" w:rsidP="009B469F">
      <w:pPr>
        <w:pStyle w:val="Header"/>
        <w:rPr>
          <w:b/>
          <w:bCs/>
          <w:sz w:val="48"/>
          <w:szCs w:val="48"/>
        </w:rPr>
      </w:pPr>
    </w:p>
    <w:p w14:paraId="726B8800" w14:textId="313A9C9B" w:rsidR="00F2322D" w:rsidRPr="0060572B" w:rsidRDefault="3636FDA8" w:rsidP="3636FDA8">
      <w:pPr>
        <w:pStyle w:val="Header"/>
        <w:jc w:val="center"/>
        <w:rPr>
          <w:rFonts w:ascii="Arial" w:hAnsi="Arial" w:cs="Arial"/>
          <w:b/>
          <w:bCs/>
          <w:sz w:val="48"/>
          <w:szCs w:val="48"/>
        </w:rPr>
      </w:pPr>
      <w:r w:rsidRPr="0060572B">
        <w:rPr>
          <w:rFonts w:ascii="Arial" w:hAnsi="Arial" w:cs="Arial"/>
          <w:b/>
          <w:bCs/>
          <w:sz w:val="48"/>
          <w:szCs w:val="48"/>
        </w:rPr>
        <w:t>STUDY GUIDE:</w:t>
      </w:r>
    </w:p>
    <w:p w14:paraId="48A9C6C7" w14:textId="1E1CADFD" w:rsidR="00F2322D" w:rsidRPr="0060572B" w:rsidRDefault="009C0960" w:rsidP="3636FDA8">
      <w:pPr>
        <w:pStyle w:val="Header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60572B">
        <w:rPr>
          <w:rFonts w:ascii="Arial" w:hAnsi="Arial" w:cs="Arial"/>
          <w:b/>
          <w:bCs/>
          <w:sz w:val="28"/>
          <w:szCs w:val="28"/>
        </w:rPr>
        <w:t>Exercise Recommendations</w:t>
      </w:r>
    </w:p>
    <w:p w14:paraId="6E415443" w14:textId="77777777" w:rsidR="00F2322D" w:rsidRDefault="00F2322D" w:rsidP="00F2322D">
      <w:pPr>
        <w:pStyle w:val="Header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BB324D6" w14:textId="3D3A769B" w:rsidR="00F2322D" w:rsidRDefault="3636FDA8" w:rsidP="3636FDA8">
      <w:pPr>
        <w:pStyle w:val="Header"/>
        <w:rPr>
          <w:rFonts w:ascii="Arial" w:eastAsia="Arial" w:hAnsi="Arial" w:cs="Arial"/>
          <w:sz w:val="24"/>
          <w:szCs w:val="24"/>
        </w:rPr>
      </w:pPr>
      <w:r w:rsidRPr="3636FDA8">
        <w:rPr>
          <w:rFonts w:ascii="Arial" w:eastAsia="Arial" w:hAnsi="Arial" w:cs="Arial"/>
          <w:b/>
          <w:bCs/>
          <w:sz w:val="24"/>
          <w:szCs w:val="24"/>
        </w:rPr>
        <w:t>Instructions:</w:t>
      </w:r>
      <w:r w:rsidRPr="3636FDA8">
        <w:rPr>
          <w:rFonts w:ascii="Arial" w:eastAsia="Arial" w:hAnsi="Arial" w:cs="Arial"/>
          <w:sz w:val="24"/>
          <w:szCs w:val="24"/>
        </w:rPr>
        <w:t xml:space="preserve"> The questions below can be used to guide further individual self-study, or group discussion, after wat</w:t>
      </w:r>
      <w:r w:rsidR="001A2A4F">
        <w:rPr>
          <w:rFonts w:ascii="Arial" w:eastAsia="Arial" w:hAnsi="Arial" w:cs="Arial"/>
          <w:sz w:val="24"/>
          <w:szCs w:val="24"/>
        </w:rPr>
        <w:t xml:space="preserve">ching </w:t>
      </w:r>
      <w:r w:rsidR="009C0960">
        <w:rPr>
          <w:rFonts w:ascii="Arial" w:eastAsia="Arial" w:hAnsi="Arial" w:cs="Arial"/>
          <w:b/>
          <w:sz w:val="24"/>
          <w:szCs w:val="24"/>
        </w:rPr>
        <w:t>Exercise Recommendations</w:t>
      </w:r>
      <w:r w:rsidR="00840A0E">
        <w:rPr>
          <w:rFonts w:ascii="Arial" w:eastAsia="Arial" w:hAnsi="Arial" w:cs="Arial"/>
          <w:b/>
          <w:sz w:val="24"/>
          <w:szCs w:val="24"/>
        </w:rPr>
        <w:t xml:space="preserve">. </w:t>
      </w:r>
      <w:r w:rsidRPr="3636FDA8">
        <w:rPr>
          <w:rFonts w:ascii="Arial" w:eastAsia="Arial" w:hAnsi="Arial" w:cs="Arial"/>
          <w:sz w:val="24"/>
          <w:szCs w:val="24"/>
        </w:rPr>
        <w:t xml:space="preserve">If you are leading a group learning experience using this module, you may wish to review the questions with participants in advance of the session and again afterwards to gauge their learning. </w:t>
      </w:r>
    </w:p>
    <w:p w14:paraId="528B6002" w14:textId="47EF1999" w:rsidR="00F2322D" w:rsidRPr="00135ABA" w:rsidRDefault="00F2322D" w:rsidP="00F2322D">
      <w:pPr>
        <w:pStyle w:val="Header"/>
        <w:rPr>
          <w:rFonts w:ascii="Arial" w:hAnsi="Arial" w:cs="Arial"/>
          <w:sz w:val="24"/>
          <w:szCs w:val="24"/>
        </w:rPr>
      </w:pPr>
    </w:p>
    <w:p w14:paraId="6777F066" w14:textId="77777777" w:rsidR="004B5691" w:rsidRDefault="004B5691" w:rsidP="00E04C7A">
      <w:pPr>
        <w:pStyle w:val="Header"/>
        <w:numPr>
          <w:ilvl w:val="0"/>
          <w:numId w:val="4"/>
        </w:num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Assess your own physical activity level over the past week. Did you meet the minimum recommendations for aerobic exercise and include muscle-strengthening activities? </w:t>
      </w:r>
    </w:p>
    <w:p w14:paraId="48FB069C" w14:textId="7CD175B6" w:rsidR="008C1DB9" w:rsidRDefault="004B5691" w:rsidP="00E04C7A">
      <w:pPr>
        <w:pStyle w:val="Header"/>
        <w:numPr>
          <w:ilvl w:val="0"/>
          <w:numId w:val="4"/>
        </w:num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three ways you can increase your personal physical activity levels.</w:t>
      </w:r>
    </w:p>
    <w:p w14:paraId="399236BA" w14:textId="43E06CDB" w:rsidR="004B5691" w:rsidRDefault="004B5691" w:rsidP="00E04C7A">
      <w:pPr>
        <w:pStyle w:val="Header"/>
        <w:numPr>
          <w:ilvl w:val="0"/>
          <w:numId w:val="4"/>
        </w:num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are the four types of exercise? </w:t>
      </w:r>
    </w:p>
    <w:p w14:paraId="630E9DA4" w14:textId="2C85E22B" w:rsidR="004B5691" w:rsidRDefault="004B5691" w:rsidP="00E04C7A">
      <w:pPr>
        <w:pStyle w:val="Header"/>
        <w:numPr>
          <w:ilvl w:val="0"/>
          <w:numId w:val="4"/>
        </w:num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 the exercise recommendations for older adults differ from those for adults?</w:t>
      </w:r>
      <w:bookmarkStart w:id="0" w:name="_GoBack"/>
      <w:bookmarkEnd w:id="0"/>
    </w:p>
    <w:p w14:paraId="4035DA5D" w14:textId="7C9269DA" w:rsidR="004B5691" w:rsidRPr="008D5757" w:rsidRDefault="004B5691" w:rsidP="004B5691">
      <w:pPr>
        <w:pStyle w:val="Header"/>
        <w:numPr>
          <w:ilvl w:val="0"/>
          <w:numId w:val="4"/>
        </w:numPr>
        <w:spacing w:after="240"/>
        <w:rPr>
          <w:rFonts w:ascii="Arial" w:hAnsi="Arial" w:cs="Arial"/>
          <w:sz w:val="24"/>
          <w:szCs w:val="24"/>
        </w:rPr>
      </w:pPr>
      <w:r w:rsidRPr="008D5757">
        <w:rPr>
          <w:rFonts w:ascii="Arial" w:hAnsi="Arial" w:cs="Arial"/>
          <w:sz w:val="24"/>
          <w:szCs w:val="24"/>
        </w:rPr>
        <w:t xml:space="preserve">Name one way you </w:t>
      </w:r>
      <w:r>
        <w:rPr>
          <w:rFonts w:ascii="Arial" w:hAnsi="Arial" w:cs="Arial"/>
          <w:sz w:val="24"/>
          <w:szCs w:val="24"/>
        </w:rPr>
        <w:t xml:space="preserve">personally </w:t>
      </w:r>
      <w:r w:rsidRPr="008D5757">
        <w:rPr>
          <w:rFonts w:ascii="Arial" w:hAnsi="Arial" w:cs="Arial"/>
          <w:sz w:val="24"/>
          <w:szCs w:val="24"/>
        </w:rPr>
        <w:t>can</w:t>
      </w:r>
      <w:r>
        <w:rPr>
          <w:rFonts w:ascii="Arial" w:hAnsi="Arial" w:cs="Arial"/>
          <w:sz w:val="24"/>
          <w:szCs w:val="24"/>
        </w:rPr>
        <w:t xml:space="preserve"> help increase physical activity in your community as a </w:t>
      </w:r>
      <w:r w:rsidRPr="008D5757">
        <w:rPr>
          <w:rFonts w:ascii="Arial" w:hAnsi="Arial" w:cs="Arial"/>
          <w:sz w:val="24"/>
          <w:szCs w:val="24"/>
        </w:rPr>
        <w:t xml:space="preserve">Well Connected Communities Volunteer.   </w:t>
      </w:r>
    </w:p>
    <w:p w14:paraId="70246ACA" w14:textId="77777777" w:rsidR="00A049E4" w:rsidRDefault="00A049E4" w:rsidP="008C1DB9">
      <w:pPr>
        <w:pStyle w:val="Header"/>
        <w:jc w:val="center"/>
        <w:rPr>
          <w:b/>
          <w:bCs/>
          <w:caps/>
          <w:sz w:val="48"/>
          <w:szCs w:val="48"/>
        </w:rPr>
      </w:pPr>
    </w:p>
    <w:p w14:paraId="06FAA0B0" w14:textId="2711C7A2" w:rsidR="008C1DB9" w:rsidRPr="008C1DB9" w:rsidRDefault="008C1DB9" w:rsidP="008C1DB9">
      <w:pPr>
        <w:pStyle w:val="Header"/>
        <w:jc w:val="center"/>
        <w:rPr>
          <w:b/>
          <w:bCs/>
          <w:caps/>
          <w:sz w:val="48"/>
          <w:szCs w:val="48"/>
        </w:rPr>
      </w:pPr>
      <w:r w:rsidRPr="008C1DB9">
        <w:rPr>
          <w:b/>
          <w:bCs/>
          <w:caps/>
          <w:sz w:val="48"/>
          <w:szCs w:val="48"/>
        </w:rPr>
        <w:t>Additional Resources</w:t>
      </w:r>
    </w:p>
    <w:p w14:paraId="43F8DE0E" w14:textId="77777777" w:rsidR="00A049E4" w:rsidRDefault="00A049E4" w:rsidP="00B74518">
      <w:pPr>
        <w:rPr>
          <w:rFonts w:ascii="Arial" w:hAnsi="Arial" w:cs="Arial"/>
          <w:sz w:val="24"/>
          <w:szCs w:val="24"/>
        </w:rPr>
      </w:pPr>
    </w:p>
    <w:p w14:paraId="33452166" w14:textId="77777777" w:rsidR="00A049E4" w:rsidRPr="001D41BC" w:rsidRDefault="00A049E4" w:rsidP="00A049E4">
      <w:pPr>
        <w:spacing w:after="0"/>
        <w:rPr>
          <w:rFonts w:ascii="Arial" w:hAnsi="Arial" w:cs="Arial"/>
          <w:sz w:val="24"/>
          <w:szCs w:val="24"/>
        </w:rPr>
      </w:pPr>
      <w:r w:rsidRPr="001D41BC">
        <w:rPr>
          <w:rFonts w:ascii="Arial" w:hAnsi="Arial" w:cs="Arial"/>
          <w:sz w:val="24"/>
          <w:szCs w:val="24"/>
        </w:rPr>
        <w:t xml:space="preserve">Seguin, R.A., Epping, J.N., Buchner, D.M., Bloch, R., &amp; Nelson, M.E. (2002). </w:t>
      </w:r>
      <w:r w:rsidRPr="001D41BC">
        <w:rPr>
          <w:rFonts w:ascii="Arial" w:hAnsi="Arial" w:cs="Arial"/>
          <w:i/>
          <w:sz w:val="24"/>
          <w:szCs w:val="24"/>
        </w:rPr>
        <w:t xml:space="preserve">Growing Stronger: Strength Training for Older Adults. </w:t>
      </w:r>
      <w:r w:rsidRPr="001D41BC">
        <w:rPr>
          <w:rFonts w:ascii="Arial" w:hAnsi="Arial" w:cs="Arial"/>
          <w:sz w:val="24"/>
          <w:szCs w:val="24"/>
        </w:rPr>
        <w:t xml:space="preserve">Access at: </w:t>
      </w:r>
      <w:hyperlink r:id="rId10" w:history="1">
        <w:r w:rsidRPr="001D41BC">
          <w:rPr>
            <w:rStyle w:val="Hyperlink"/>
            <w:rFonts w:ascii="Arial" w:hAnsi="Arial" w:cs="Arial"/>
            <w:sz w:val="24"/>
            <w:szCs w:val="24"/>
          </w:rPr>
          <w:t>https://www.cdc.gov/physicalactivity/downloads/growing_stronger.pdf</w:t>
        </w:r>
      </w:hyperlink>
      <w:r w:rsidRPr="001D41BC">
        <w:rPr>
          <w:rFonts w:ascii="Arial" w:hAnsi="Arial" w:cs="Arial"/>
          <w:sz w:val="24"/>
          <w:szCs w:val="24"/>
        </w:rPr>
        <w:t xml:space="preserve"> </w:t>
      </w:r>
    </w:p>
    <w:p w14:paraId="097F8CB9" w14:textId="77777777" w:rsidR="00A049E4" w:rsidRDefault="00A049E4" w:rsidP="00A049E4">
      <w:pPr>
        <w:spacing w:after="0"/>
        <w:rPr>
          <w:rFonts w:ascii="Arial" w:hAnsi="Arial" w:cs="Arial"/>
          <w:sz w:val="24"/>
          <w:szCs w:val="24"/>
        </w:rPr>
      </w:pPr>
    </w:p>
    <w:p w14:paraId="2AA30C6A" w14:textId="04AA049C" w:rsidR="00B74518" w:rsidRPr="001D41BC" w:rsidRDefault="001D41BC" w:rsidP="00A049E4">
      <w:pPr>
        <w:spacing w:after="0"/>
        <w:rPr>
          <w:rFonts w:ascii="Arial" w:hAnsi="Arial" w:cs="Arial"/>
          <w:sz w:val="24"/>
          <w:szCs w:val="24"/>
        </w:rPr>
      </w:pPr>
      <w:r w:rsidRPr="001D41BC">
        <w:rPr>
          <w:rFonts w:ascii="Arial" w:hAnsi="Arial" w:cs="Arial"/>
          <w:sz w:val="24"/>
          <w:szCs w:val="24"/>
        </w:rPr>
        <w:t xml:space="preserve">U.S. Department of Health and Human Services (2015). </w:t>
      </w:r>
      <w:r w:rsidRPr="001D41BC">
        <w:rPr>
          <w:rFonts w:ascii="Arial" w:hAnsi="Arial" w:cs="Arial"/>
          <w:i/>
          <w:sz w:val="24"/>
          <w:szCs w:val="24"/>
        </w:rPr>
        <w:t>Step it Up! The Surgeon General’s Call to Action to Promote Walking and Walkable Communities: Executive Summary</w:t>
      </w:r>
      <w:r w:rsidRPr="001D41BC">
        <w:rPr>
          <w:rFonts w:ascii="Arial" w:hAnsi="Arial" w:cs="Arial"/>
          <w:sz w:val="24"/>
          <w:szCs w:val="24"/>
        </w:rPr>
        <w:t xml:space="preserve">. Access at: </w:t>
      </w:r>
      <w:hyperlink r:id="rId11" w:history="1">
        <w:r w:rsidRPr="001D41BC">
          <w:rPr>
            <w:rStyle w:val="Hyperlink"/>
            <w:rFonts w:ascii="Arial" w:hAnsi="Arial" w:cs="Arial"/>
            <w:sz w:val="24"/>
            <w:szCs w:val="24"/>
          </w:rPr>
          <w:t>https://www.surgeongeneral.gov/library/calls/walking-and-walkable-communities/exec-summary.html</w:t>
        </w:r>
      </w:hyperlink>
      <w:r w:rsidRPr="001D41BC">
        <w:rPr>
          <w:rFonts w:ascii="Arial" w:hAnsi="Arial" w:cs="Arial"/>
          <w:sz w:val="24"/>
          <w:szCs w:val="24"/>
        </w:rPr>
        <w:t xml:space="preserve"> </w:t>
      </w:r>
    </w:p>
    <w:p w14:paraId="0B9BBC0B" w14:textId="77777777" w:rsidR="00A049E4" w:rsidRDefault="00A049E4" w:rsidP="00A049E4">
      <w:pPr>
        <w:spacing w:after="0"/>
        <w:rPr>
          <w:rFonts w:ascii="Arial" w:hAnsi="Arial" w:cs="Arial"/>
          <w:sz w:val="24"/>
          <w:szCs w:val="24"/>
        </w:rPr>
      </w:pPr>
    </w:p>
    <w:p w14:paraId="170559CB" w14:textId="7D464396" w:rsidR="00B74518" w:rsidRDefault="004B5691" w:rsidP="00A049E4">
      <w:pPr>
        <w:spacing w:after="0"/>
        <w:rPr>
          <w:rFonts w:ascii="Arial" w:hAnsi="Arial" w:cs="Arial"/>
          <w:sz w:val="24"/>
          <w:szCs w:val="24"/>
        </w:rPr>
      </w:pPr>
      <w:r w:rsidRPr="00197203">
        <w:rPr>
          <w:rFonts w:ascii="Arial" w:hAnsi="Arial" w:cs="Arial"/>
          <w:sz w:val="24"/>
          <w:szCs w:val="24"/>
        </w:rPr>
        <w:t xml:space="preserve">U.S. Department of Health and Human Services Office of Disease Prevention and Health Promotion (2018). </w:t>
      </w:r>
      <w:r>
        <w:rPr>
          <w:rFonts w:ascii="Arial" w:hAnsi="Arial" w:cs="Arial"/>
          <w:i/>
          <w:sz w:val="24"/>
          <w:szCs w:val="24"/>
        </w:rPr>
        <w:t xml:space="preserve">Move Your Way Campaign Materials. </w:t>
      </w:r>
      <w:r>
        <w:rPr>
          <w:rFonts w:ascii="Arial" w:hAnsi="Arial" w:cs="Arial"/>
          <w:sz w:val="24"/>
          <w:szCs w:val="24"/>
        </w:rPr>
        <w:t xml:space="preserve">Access at: </w:t>
      </w:r>
      <w:hyperlink r:id="rId12" w:history="1">
        <w:r w:rsidRPr="00C72DBD">
          <w:rPr>
            <w:rStyle w:val="Hyperlink"/>
            <w:rFonts w:ascii="Arial" w:hAnsi="Arial" w:cs="Arial"/>
            <w:sz w:val="24"/>
            <w:szCs w:val="24"/>
          </w:rPr>
          <w:t>https://health.gov/paguidelines/moveyourway/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6D52D0F8" w14:textId="77777777" w:rsidR="00A049E4" w:rsidRDefault="00A049E4" w:rsidP="00A049E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743084" w14:textId="77777777" w:rsidR="00A049E4" w:rsidRDefault="00A049E4" w:rsidP="00A049E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4EBE39" w14:textId="77777777" w:rsidR="00A049E4" w:rsidRDefault="00A049E4" w:rsidP="00A049E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88292D" w14:textId="77777777" w:rsidR="00A049E4" w:rsidRDefault="00A049E4" w:rsidP="00A049E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DC2691" w14:textId="77777777" w:rsidR="00A049E4" w:rsidRDefault="00A049E4" w:rsidP="00A049E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EF91E3" w14:textId="77777777" w:rsidR="00A049E4" w:rsidRDefault="00A049E4" w:rsidP="00A049E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B2384E" w14:textId="51C050FB" w:rsidR="00B74518" w:rsidRDefault="001A5925" w:rsidP="00A049E4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197203">
        <w:rPr>
          <w:rFonts w:ascii="Arial" w:hAnsi="Arial" w:cs="Arial"/>
          <w:sz w:val="24"/>
          <w:szCs w:val="24"/>
        </w:rPr>
        <w:t>U.S. Department of Health and Human Services Office of Disease Prevention and Health Promotion (201</w:t>
      </w:r>
      <w:r>
        <w:rPr>
          <w:rFonts w:ascii="Arial" w:hAnsi="Arial" w:cs="Arial"/>
          <w:sz w:val="24"/>
          <w:szCs w:val="24"/>
        </w:rPr>
        <w:t>2</w:t>
      </w:r>
      <w:r w:rsidRPr="00197203"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sz w:val="24"/>
          <w:szCs w:val="24"/>
        </w:rPr>
        <w:t xml:space="preserve"> </w:t>
      </w:r>
      <w:r w:rsidRPr="001A5925">
        <w:rPr>
          <w:rFonts w:ascii="Arial" w:hAnsi="Arial" w:cs="Arial"/>
          <w:i/>
          <w:sz w:val="24"/>
          <w:szCs w:val="24"/>
        </w:rPr>
        <w:t>Physical Activity Guidelines for Americans Midcourse Report: Strategies to Increase Physical Activity among Youth</w:t>
      </w:r>
      <w:r>
        <w:rPr>
          <w:rFonts w:ascii="Arial" w:hAnsi="Arial" w:cs="Arial"/>
          <w:sz w:val="24"/>
          <w:szCs w:val="24"/>
        </w:rPr>
        <w:t xml:space="preserve">. Access at: </w:t>
      </w:r>
      <w:hyperlink r:id="rId13" w:history="1">
        <w:r w:rsidRPr="00C72DBD">
          <w:rPr>
            <w:rStyle w:val="Hyperlink"/>
            <w:rFonts w:ascii="Arial" w:hAnsi="Arial" w:cs="Arial"/>
            <w:sz w:val="24"/>
            <w:szCs w:val="24"/>
          </w:rPr>
          <w:t>https://health.gov/paguidelines/2008/midcourse/pag-mid-course-report-final.pdf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B192EA8" w14:textId="77777777" w:rsidR="001A5925" w:rsidRPr="00E04C7A" w:rsidRDefault="001A5925" w:rsidP="00A049E4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794A9E16" w14:textId="1D27AD69" w:rsidR="00B74518" w:rsidRDefault="00E04C7A" w:rsidP="00A049E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 Department of Health and Human Services (2018). </w:t>
      </w:r>
      <w:r w:rsidRPr="00E04C7A">
        <w:rPr>
          <w:rFonts w:ascii="Arial" w:hAnsi="Arial" w:cs="Arial"/>
          <w:i/>
          <w:sz w:val="24"/>
          <w:szCs w:val="24"/>
        </w:rPr>
        <w:t>Executive Summary: Physical Activity Guidelines for Americans</w:t>
      </w:r>
      <w:r>
        <w:rPr>
          <w:rFonts w:ascii="Arial" w:hAnsi="Arial" w:cs="Arial"/>
          <w:sz w:val="24"/>
          <w:szCs w:val="24"/>
        </w:rPr>
        <w:t xml:space="preserve"> (2</w:t>
      </w:r>
      <w:r w:rsidRPr="00E04C7A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ed.). Access at: </w:t>
      </w:r>
      <w:hyperlink r:id="rId14" w:history="1">
        <w:r w:rsidRPr="007D2D59">
          <w:rPr>
            <w:rStyle w:val="Hyperlink"/>
            <w:rFonts w:ascii="Arial" w:hAnsi="Arial" w:cs="Arial"/>
            <w:sz w:val="24"/>
            <w:szCs w:val="24"/>
          </w:rPr>
          <w:t>https://health.gov/paguidelines/second-edition/pdf/PAG_ExecutiveSummary.pdf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6345D9A" w14:textId="71F7A938" w:rsidR="00A049E4" w:rsidRDefault="00A049E4" w:rsidP="00A049E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23C619" w14:textId="2098ACD3" w:rsidR="00A049E4" w:rsidRPr="00197203" w:rsidRDefault="00A049E4" w:rsidP="00A049E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 Department of Health and Human Services (2018). Top 10 Things to Know About the Second Edition of the Physical Activity Guidelines for Americans. Access at: </w:t>
      </w:r>
      <w:hyperlink r:id="rId15" w:history="1">
        <w:r w:rsidRPr="00C72DBD">
          <w:rPr>
            <w:rStyle w:val="Hyperlink"/>
            <w:rFonts w:ascii="Arial" w:hAnsi="Arial" w:cs="Arial"/>
            <w:sz w:val="24"/>
            <w:szCs w:val="24"/>
          </w:rPr>
          <w:t>https://health.gov/paguidelines/second-edition/10things/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sectPr w:rsidR="00A049E4" w:rsidRPr="00197203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EE15F" w14:textId="77777777" w:rsidR="004F077F" w:rsidRDefault="004F077F" w:rsidP="00F2322D">
      <w:pPr>
        <w:spacing w:after="0" w:line="240" w:lineRule="auto"/>
      </w:pPr>
      <w:r>
        <w:separator/>
      </w:r>
    </w:p>
  </w:endnote>
  <w:endnote w:type="continuationSeparator" w:id="0">
    <w:p w14:paraId="44AE518F" w14:textId="77777777" w:rsidR="004F077F" w:rsidRDefault="004F077F" w:rsidP="00F23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3636FDA8" w14:paraId="0D43E44A" w14:textId="77777777" w:rsidTr="3636FDA8">
      <w:tc>
        <w:tcPr>
          <w:tcW w:w="3120" w:type="dxa"/>
        </w:tcPr>
        <w:p w14:paraId="40B267F3" w14:textId="6CC0848C" w:rsidR="3636FDA8" w:rsidRDefault="3636FDA8" w:rsidP="3636FDA8">
          <w:pPr>
            <w:pStyle w:val="Header"/>
            <w:ind w:left="-115"/>
          </w:pPr>
        </w:p>
      </w:tc>
      <w:tc>
        <w:tcPr>
          <w:tcW w:w="3120" w:type="dxa"/>
        </w:tcPr>
        <w:p w14:paraId="1E3B5428" w14:textId="63FF9BB8" w:rsidR="3636FDA8" w:rsidRDefault="3636FDA8" w:rsidP="3636FDA8">
          <w:pPr>
            <w:pStyle w:val="Header"/>
            <w:jc w:val="center"/>
          </w:pPr>
        </w:p>
      </w:tc>
      <w:tc>
        <w:tcPr>
          <w:tcW w:w="3120" w:type="dxa"/>
        </w:tcPr>
        <w:p w14:paraId="648C3C50" w14:textId="5C271250" w:rsidR="3636FDA8" w:rsidRDefault="3636FDA8" w:rsidP="3636FDA8">
          <w:pPr>
            <w:pStyle w:val="Header"/>
            <w:ind w:right="-115"/>
            <w:jc w:val="right"/>
          </w:pPr>
        </w:p>
      </w:tc>
    </w:tr>
  </w:tbl>
  <w:p w14:paraId="268DE63C" w14:textId="31D72327" w:rsidR="3636FDA8" w:rsidRDefault="3636FDA8" w:rsidP="3636F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B1C830" w14:textId="77777777" w:rsidR="004F077F" w:rsidRDefault="004F077F" w:rsidP="00F2322D">
      <w:pPr>
        <w:spacing w:after="0" w:line="240" w:lineRule="auto"/>
      </w:pPr>
      <w:r>
        <w:separator/>
      </w:r>
    </w:p>
  </w:footnote>
  <w:footnote w:type="continuationSeparator" w:id="0">
    <w:p w14:paraId="65FD33ED" w14:textId="77777777" w:rsidR="004F077F" w:rsidRDefault="004F077F" w:rsidP="00F23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98E11" w14:textId="7CB822A0" w:rsidR="005C5843" w:rsidRDefault="005C5843">
    <w:pPr>
      <w:pStyle w:val="Header"/>
    </w:pPr>
    <w:r>
      <w:rPr>
        <w:noProof/>
        <w:sz w:val="14"/>
      </w:rPr>
      <w:drawing>
        <wp:anchor distT="0" distB="0" distL="114300" distR="114300" simplePos="0" relativeHeight="251659264" behindDoc="1" locked="0" layoutInCell="1" allowOverlap="1" wp14:anchorId="3F154DBC" wp14:editId="5A9F6D8D">
          <wp:simplePos x="0" y="0"/>
          <wp:positionH relativeFrom="margin">
            <wp:align>left</wp:align>
          </wp:positionH>
          <wp:positionV relativeFrom="paragraph">
            <wp:posOffset>-156845</wp:posOffset>
          </wp:positionV>
          <wp:extent cx="855345" cy="812800"/>
          <wp:effectExtent l="0" t="0" r="1905" b="6350"/>
          <wp:wrapTight wrapText="bothSides">
            <wp:wrapPolygon edited="0">
              <wp:start x="0" y="0"/>
              <wp:lineTo x="0" y="21263"/>
              <wp:lineTo x="21167" y="21263"/>
              <wp:lineTo x="21167" y="0"/>
              <wp:lineTo x="0" y="0"/>
            </wp:wrapPolygon>
          </wp:wrapTight>
          <wp:docPr id="3" name="Picture 3" descr="C:\Users\Sara\AppData\Local\Microsoft\Windows\INetCache\Content.Word\wcc 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ara\AppData\Local\Microsoft\Windows\INetCache\Content.Word\wcc logo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in;height:342pt;visibility:visible;mso-wrap-style:square" o:bullet="t">
        <v:imagedata r:id="rId1" o:title="wcc logo cmyk"/>
      </v:shape>
    </w:pict>
  </w:numPicBullet>
  <w:abstractNum w:abstractNumId="0" w15:restartNumberingAfterBreak="0">
    <w:nsid w:val="1BDA42BB"/>
    <w:multiLevelType w:val="hybridMultilevel"/>
    <w:tmpl w:val="A9B61C44"/>
    <w:lvl w:ilvl="0" w:tplc="BC2462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A28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38D0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94BF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C9A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88F7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9646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4805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90D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5CB6294"/>
    <w:multiLevelType w:val="hybridMultilevel"/>
    <w:tmpl w:val="262CC2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D17E9"/>
    <w:multiLevelType w:val="hybridMultilevel"/>
    <w:tmpl w:val="F87C4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B737E"/>
    <w:multiLevelType w:val="hybridMultilevel"/>
    <w:tmpl w:val="E3027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4BC"/>
    <w:rsid w:val="00010B74"/>
    <w:rsid w:val="00015C63"/>
    <w:rsid w:val="000A5095"/>
    <w:rsid w:val="00100897"/>
    <w:rsid w:val="00135ABA"/>
    <w:rsid w:val="00176B1A"/>
    <w:rsid w:val="0018528A"/>
    <w:rsid w:val="00197203"/>
    <w:rsid w:val="001A2A4F"/>
    <w:rsid w:val="001A5925"/>
    <w:rsid w:val="001D41BC"/>
    <w:rsid w:val="002662C5"/>
    <w:rsid w:val="00270E80"/>
    <w:rsid w:val="002911EF"/>
    <w:rsid w:val="002953C9"/>
    <w:rsid w:val="002E4F0F"/>
    <w:rsid w:val="003014BC"/>
    <w:rsid w:val="00325E52"/>
    <w:rsid w:val="0036705D"/>
    <w:rsid w:val="003770E7"/>
    <w:rsid w:val="00384AD7"/>
    <w:rsid w:val="00431148"/>
    <w:rsid w:val="004B5691"/>
    <w:rsid w:val="004F077F"/>
    <w:rsid w:val="004F5004"/>
    <w:rsid w:val="00550506"/>
    <w:rsid w:val="005C5843"/>
    <w:rsid w:val="0060572B"/>
    <w:rsid w:val="00670D1B"/>
    <w:rsid w:val="006E1BC5"/>
    <w:rsid w:val="007B2CBC"/>
    <w:rsid w:val="00840A0E"/>
    <w:rsid w:val="008B3A13"/>
    <w:rsid w:val="008C1DB9"/>
    <w:rsid w:val="008D5757"/>
    <w:rsid w:val="009621CE"/>
    <w:rsid w:val="00992316"/>
    <w:rsid w:val="009B469F"/>
    <w:rsid w:val="009C0960"/>
    <w:rsid w:val="00A03DF0"/>
    <w:rsid w:val="00A049E4"/>
    <w:rsid w:val="00A10FAB"/>
    <w:rsid w:val="00A27181"/>
    <w:rsid w:val="00AA6350"/>
    <w:rsid w:val="00AA738E"/>
    <w:rsid w:val="00AF37B2"/>
    <w:rsid w:val="00B3171B"/>
    <w:rsid w:val="00B65EAB"/>
    <w:rsid w:val="00B74518"/>
    <w:rsid w:val="00BB2CFB"/>
    <w:rsid w:val="00D23465"/>
    <w:rsid w:val="00D5336B"/>
    <w:rsid w:val="00E04C7A"/>
    <w:rsid w:val="00EA08EF"/>
    <w:rsid w:val="00F16345"/>
    <w:rsid w:val="00F2322D"/>
    <w:rsid w:val="3636F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6F7F62"/>
  <w15:chartTrackingRefBased/>
  <w15:docId w15:val="{5156A741-596F-4090-BAB8-74C90F229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14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3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22D"/>
  </w:style>
  <w:style w:type="paragraph" w:styleId="Footer">
    <w:name w:val="footer"/>
    <w:basedOn w:val="Normal"/>
    <w:link w:val="FooterChar"/>
    <w:uiPriority w:val="99"/>
    <w:unhideWhenUsed/>
    <w:rsid w:val="00F23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22D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2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CF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1DB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45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5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health.gov/paguidelines/2008/midcourse/pag-mid-course-report-final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health.gov/paguidelines/moveyourway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urgeongeneral.gov/library/calls/walking-and-walkable-communities/exec-summary.html" TargetMode="External"/><Relationship Id="rId5" Type="http://schemas.openxmlformats.org/officeDocument/2006/relationships/styles" Target="styles.xml"/><Relationship Id="rId15" Type="http://schemas.openxmlformats.org/officeDocument/2006/relationships/hyperlink" Target="https://health.gov/paguidelines/second-edition/10things/" TargetMode="External"/><Relationship Id="rId10" Type="http://schemas.openxmlformats.org/officeDocument/2006/relationships/hyperlink" Target="https://www.cdc.gov/physicalactivity/downloads/growing_stronger.pdf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health.gov/paguidelines/second-edition/pdf/PAG_ExecutiveSummary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4H External Document" ma:contentTypeID="0x01010098115E5E5C331C449D8D9CDC1D63CF7C00320B771EBC5C9C46B0FBB06197A18A81" ma:contentTypeVersion="" ma:contentTypeDescription="" ma:contentTypeScope="" ma:versionID="2cc204ae60dfc98aa84afddc659713c7">
  <xsd:schema xmlns:xsd="http://www.w3.org/2001/XMLSchema" xmlns:xs="http://www.w3.org/2001/XMLSchema" xmlns:p="http://schemas.microsoft.com/office/2006/metadata/properties" xmlns:ns2="f2cf5083-909b-4a6c-9f1f-a0386671d90f" xmlns:ns3="7caa679a-7d5b-4ee8-a803-e001f6ed848e" targetNamespace="http://schemas.microsoft.com/office/2006/metadata/properties" ma:root="true" ma:fieldsID="ac8836354be122a87cd27160f83626f7" ns2:_="" ns3:_="">
    <xsd:import namespace="f2cf5083-909b-4a6c-9f1f-a0386671d90f"/>
    <xsd:import namespace="7caa679a-7d5b-4ee8-a803-e001f6ed848e"/>
    <xsd:element name="properties">
      <xsd:complexType>
        <xsd:sequence>
          <xsd:element name="documentManagement">
            <xsd:complexType>
              <xsd:all>
                <xsd:element ref="ns2:External_x0020_Constituent" minOccurs="0"/>
                <xsd:element ref="ns2:Fiscal_x0020_Year" minOccurs="0"/>
                <xsd:element ref="ns2:Document_x0020_Status" minOccurs="0"/>
                <xsd:element ref="ns2:Document_x0020_Type" minOccurs="0"/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f5083-909b-4a6c-9f1f-a0386671d90f" elementFormDefault="qualified">
    <xsd:import namespace="http://schemas.microsoft.com/office/2006/documentManagement/types"/>
    <xsd:import namespace="http://schemas.microsoft.com/office/infopath/2007/PartnerControls"/>
    <xsd:element name="External_x0020_Constituent" ma:index="8" nillable="true" ma:displayName="External Constituent" ma:list="{3443c716-e361-4dc4-8194-c7f3560b0327}" ma:internalName="External_x0020_Constituent" ma:showField="Title" ma:web="f2cf5083-909b-4a6c-9f1f-a0386671d90f">
      <xsd:simpleType>
        <xsd:restriction base="dms:Lookup"/>
      </xsd:simpleType>
    </xsd:element>
    <xsd:element name="Fiscal_x0020_Year" ma:index="9" nillable="true" ma:displayName="Fiscal Year" ma:internalName="Fiscal_x0020_Year">
      <xsd:simpleType>
        <xsd:restriction base="dms:Text">
          <xsd:maxLength value="255"/>
        </xsd:restriction>
      </xsd:simpleType>
    </xsd:element>
    <xsd:element name="Document_x0020_Status" ma:index="10" nillable="true" ma:displayName="Document Status" ma:default="Draft" ma:format="Dropdown" ma:internalName="Document_x0020_Status">
      <xsd:simpleType>
        <xsd:restriction base="dms:Choice">
          <xsd:enumeration value="Draft"/>
          <xsd:enumeration value="Published"/>
        </xsd:restriction>
      </xsd:simpleType>
    </xsd:element>
    <xsd:element name="Document_x0020_Type" ma:index="11" nillable="true" ma:displayName="Document Type" ma:format="Dropdown" ma:internalName="Document_x0020_Type">
      <xsd:simpleType>
        <xsd:restriction base="dms:Choice">
          <xsd:enumeration value="Collateral"/>
          <xsd:enumeration value="Contracts"/>
          <xsd:enumeration value="Correspondence"/>
          <xsd:enumeration value="Financials"/>
          <xsd:enumeration value="Forms and Templates"/>
          <xsd:enumeration value="Reports"/>
        </xsd:restriction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a679a-7d5b-4ee8-a803-e001f6ed8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internalName="MediaServiceAutoTags" ma:readOnly="true">
      <xsd:simpleType>
        <xsd:restriction base="dms:Text"/>
      </xsd:simpleType>
    </xsd:element>
    <xsd:element name="MediaServiceLocation" ma:index="20" nillable="true" ma:displayName="MediaServiceLocation" ma:internalName="MediaServiceLocation" ma:readOnly="true">
      <xsd:simpleType>
        <xsd:restriction base="dms:Text"/>
      </xsd:simpleType>
    </xsd:element>
    <xsd:element name="MediaServiceOCR" ma:index="2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cf5083-909b-4a6c-9f1f-a0386671d90f">
      <UserInfo>
        <DisplayName>Kelly Miterko</DisplayName>
        <AccountId>8468</AccountId>
        <AccountType/>
      </UserInfo>
      <UserInfo>
        <DisplayName>Leatherman, JoAnne</DisplayName>
        <AccountId>40</AccountId>
        <AccountType/>
      </UserInfo>
      <UserInfo>
        <DisplayName>McNeil, Shay</DisplayName>
        <AccountId>5470</AccountId>
        <AccountType/>
      </UserInfo>
    </SharedWithUsers>
    <Document_x0020_Status xmlns="f2cf5083-909b-4a6c-9f1f-a0386671d90f">Published</Document_x0020_Status>
    <Fiscal_x0020_Year xmlns="f2cf5083-909b-4a6c-9f1f-a0386671d90f">FY18B</Fiscal_x0020_Year>
    <Document_x0020_Type xmlns="f2cf5083-909b-4a6c-9f1f-a0386671d90f">Collateral</Document_x0020_Type>
    <External_x0020_Constituent xmlns="f2cf5083-909b-4a6c-9f1f-a0386671d90f">1</External_x0020_Constituent>
  </documentManagement>
</p:properties>
</file>

<file path=customXml/itemProps1.xml><?xml version="1.0" encoding="utf-8"?>
<ds:datastoreItem xmlns:ds="http://schemas.openxmlformats.org/officeDocument/2006/customXml" ds:itemID="{D47F2E90-F378-4F84-BB5F-6B56464A86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ABBD5E-3F75-4A0F-8BD5-189AF06B60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cf5083-909b-4a6c-9f1f-a0386671d90f"/>
    <ds:schemaRef ds:uri="7caa679a-7d5b-4ee8-a803-e001f6ed84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42AEBA-65CD-478F-9EA6-063E1DE6344D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f2cf5083-909b-4a6c-9f1f-a0386671d90f"/>
    <ds:schemaRef ds:uri="7caa679a-7d5b-4ee8-a803-e001f6ed848e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Study Guide_Exercise Recommendations</vt:lpstr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Study Guide_Exercise Recommendations</dc:title>
  <dc:subject/>
  <dc:creator>Leatherman, JoAnne</dc:creator>
  <cp:keywords/>
  <dc:description/>
  <cp:lastModifiedBy>McNeil, Shay</cp:lastModifiedBy>
  <cp:revision>2</cp:revision>
  <cp:lastPrinted>2018-08-06T15:51:00Z</cp:lastPrinted>
  <dcterms:created xsi:type="dcterms:W3CDTF">2018-11-29T16:58:00Z</dcterms:created>
  <dcterms:modified xsi:type="dcterms:W3CDTF">2018-11-29T16:58:00Z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0x01010098115E5E5C331C449D8D9CDC1D63CF7C00320B771EBC5C9C46B0FBB06197A18A81</vt:lpwstr>
  </property>
</Properties>
</file>